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A9" w:rsidRPr="00E56CB0" w:rsidRDefault="00007DA9" w:rsidP="00632B2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</w:t>
      </w:r>
      <w:r w:rsidRPr="00E56CB0">
        <w:rPr>
          <w:rFonts w:ascii="Times New Roman" w:hAnsi="Times New Roman"/>
          <w:sz w:val="28"/>
          <w:szCs w:val="28"/>
          <w:lang w:eastAsia="ru-RU"/>
        </w:rPr>
        <w:t xml:space="preserve"> готовности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детского сада №8</w:t>
      </w:r>
      <w:r w:rsidRPr="00E56C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07DA9" w:rsidRPr="00E56CB0" w:rsidRDefault="00007DA9" w:rsidP="00E56CB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6CB0">
        <w:rPr>
          <w:rFonts w:ascii="Times New Roman" w:hAnsi="Times New Roman"/>
          <w:sz w:val="28"/>
          <w:szCs w:val="28"/>
          <w:lang w:eastAsia="ru-RU"/>
        </w:rPr>
        <w:t>к введению ФГОС ДО</w:t>
      </w:r>
    </w:p>
    <w:p w:rsidR="00007DA9" w:rsidRPr="00E56CB0" w:rsidRDefault="00007DA9" w:rsidP="00E56CB0">
      <w:pPr>
        <w:spacing w:after="0" w:line="240" w:lineRule="auto"/>
        <w:ind w:firstLine="851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257"/>
        <w:gridCol w:w="6652"/>
      </w:tblGrid>
      <w:tr w:rsidR="00007DA9" w:rsidRPr="0057581B" w:rsidTr="0057581B">
        <w:tc>
          <w:tcPr>
            <w:tcW w:w="675" w:type="dxa"/>
          </w:tcPr>
          <w:p w:rsidR="00007DA9" w:rsidRPr="0057581B" w:rsidRDefault="00007DA9" w:rsidP="00575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007DA9" w:rsidRPr="0057581B" w:rsidRDefault="00007DA9" w:rsidP="00575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Критерий</w:t>
            </w:r>
          </w:p>
        </w:tc>
        <w:tc>
          <w:tcPr>
            <w:tcW w:w="7195" w:type="dxa"/>
          </w:tcPr>
          <w:p w:rsidR="00007DA9" w:rsidRPr="0057581B" w:rsidRDefault="00007DA9" w:rsidP="00575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Комментарии</w:t>
            </w:r>
          </w:p>
        </w:tc>
      </w:tr>
      <w:tr w:rsidR="00007DA9" w:rsidRPr="0057581B" w:rsidTr="0057581B">
        <w:tc>
          <w:tcPr>
            <w:tcW w:w="675" w:type="dxa"/>
          </w:tcPr>
          <w:p w:rsidR="00007DA9" w:rsidRPr="0057581B" w:rsidRDefault="00007DA9" w:rsidP="00575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8" w:type="dxa"/>
          </w:tcPr>
          <w:p w:rsidR="00007DA9" w:rsidRPr="0057581B" w:rsidRDefault="00007DA9" w:rsidP="00575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Нормативная база, локальные акты ДОО</w:t>
            </w:r>
          </w:p>
        </w:tc>
        <w:tc>
          <w:tcPr>
            <w:tcW w:w="7195" w:type="dxa"/>
          </w:tcPr>
          <w:p w:rsidR="00007DA9" w:rsidRPr="0057581B" w:rsidRDefault="00007DA9" w:rsidP="0057581B">
            <w:pPr>
              <w:numPr>
                <w:ilvl w:val="1"/>
                <w:numId w:val="1"/>
              </w:numPr>
              <w:spacing w:after="0" w:line="240" w:lineRule="auto"/>
              <w:ind w:left="42" w:hanging="42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Разработаны, утверждены и доведены до сведения всех заинтересованных лиц документы МБ ДОУ, регламентирующие переход на ФГОС ДО </w:t>
            </w:r>
          </w:p>
        </w:tc>
      </w:tr>
      <w:tr w:rsidR="00007DA9" w:rsidRPr="0057581B" w:rsidTr="0057581B">
        <w:tc>
          <w:tcPr>
            <w:tcW w:w="675" w:type="dxa"/>
          </w:tcPr>
          <w:p w:rsidR="00007DA9" w:rsidRPr="0057581B" w:rsidRDefault="00007DA9" w:rsidP="00575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007DA9" w:rsidRPr="0057581B" w:rsidRDefault="00007DA9" w:rsidP="00575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</w:tcPr>
          <w:p w:rsidR="00007DA9" w:rsidRPr="0057581B" w:rsidRDefault="00007DA9" w:rsidP="0057581B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Разработаны локальные акты, регламентирующие установление заработной платы работников МБ ДОУ,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</w:t>
            </w:r>
          </w:p>
        </w:tc>
      </w:tr>
      <w:tr w:rsidR="00007DA9" w:rsidRPr="0057581B" w:rsidTr="0057581B">
        <w:tc>
          <w:tcPr>
            <w:tcW w:w="675" w:type="dxa"/>
          </w:tcPr>
          <w:p w:rsidR="00007DA9" w:rsidRPr="0057581B" w:rsidRDefault="00007DA9" w:rsidP="00575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007DA9" w:rsidRPr="0057581B" w:rsidRDefault="00007DA9" w:rsidP="00575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</w:tcPr>
          <w:p w:rsidR="00007DA9" w:rsidRPr="0057581B" w:rsidRDefault="00007DA9" w:rsidP="0057581B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Должностные инструкции работников МБ ДОУ приведены в соответствие с требованиями ФГОС ДО и квалификационными характеристиками должностей работников образования </w:t>
            </w:r>
          </w:p>
        </w:tc>
      </w:tr>
      <w:tr w:rsidR="00007DA9" w:rsidRPr="0057581B" w:rsidTr="0057581B">
        <w:tc>
          <w:tcPr>
            <w:tcW w:w="675" w:type="dxa"/>
          </w:tcPr>
          <w:p w:rsidR="00007DA9" w:rsidRPr="0057581B" w:rsidRDefault="00007DA9" w:rsidP="00575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007DA9" w:rsidRPr="0057581B" w:rsidRDefault="00007DA9" w:rsidP="00575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</w:tcPr>
          <w:p w:rsidR="00007DA9" w:rsidRPr="0057581B" w:rsidRDefault="00007DA9" w:rsidP="0057581B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Определены основные направления развития  МБ ДОУ в соответствии с требованиями ФГОС ДО, разработана программу развития МБ ДОУ 2014-2017 и представлена на публичное обсуждение</w:t>
            </w:r>
          </w:p>
        </w:tc>
      </w:tr>
      <w:tr w:rsidR="00007DA9" w:rsidRPr="0057581B" w:rsidTr="0057581B">
        <w:tc>
          <w:tcPr>
            <w:tcW w:w="675" w:type="dxa"/>
          </w:tcPr>
          <w:p w:rsidR="00007DA9" w:rsidRPr="0057581B" w:rsidRDefault="00007DA9" w:rsidP="00575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07DA9" w:rsidRPr="0057581B" w:rsidRDefault="00007DA9" w:rsidP="00575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</w:tcPr>
          <w:p w:rsidR="00007DA9" w:rsidRPr="0057581B" w:rsidRDefault="00007DA9" w:rsidP="0057581B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Приведены в соответствие с требованиями ФГОС ДО цели и задачи образовательного процесса, режим дня и планирование различных видов деятельности</w:t>
            </w:r>
          </w:p>
        </w:tc>
      </w:tr>
      <w:tr w:rsidR="00007DA9" w:rsidRPr="0057581B" w:rsidTr="0057581B">
        <w:tc>
          <w:tcPr>
            <w:tcW w:w="675" w:type="dxa"/>
          </w:tcPr>
          <w:p w:rsidR="00007DA9" w:rsidRPr="0057581B" w:rsidRDefault="00007DA9" w:rsidP="00575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68" w:type="dxa"/>
          </w:tcPr>
          <w:p w:rsidR="00007DA9" w:rsidRPr="0057581B" w:rsidRDefault="00007DA9" w:rsidP="00575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квалификации педагогических и руководящих работников</w:t>
            </w:r>
          </w:p>
        </w:tc>
        <w:tc>
          <w:tcPr>
            <w:tcW w:w="7195" w:type="dxa"/>
          </w:tcPr>
          <w:p w:rsidR="00007DA9" w:rsidRPr="0057581B" w:rsidRDefault="00007DA9" w:rsidP="00575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Про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ведено повышение квалификации 70</w:t>
            </w: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% педагогических и руководящих работников, запланировано  поэтапное повышение квалификации по мере перехода на ФГОС ДО</w:t>
            </w:r>
          </w:p>
        </w:tc>
      </w:tr>
      <w:tr w:rsidR="00007DA9" w:rsidRPr="0057581B" w:rsidTr="0057581B">
        <w:tc>
          <w:tcPr>
            <w:tcW w:w="675" w:type="dxa"/>
          </w:tcPr>
          <w:p w:rsidR="00007DA9" w:rsidRPr="0057581B" w:rsidRDefault="00007DA9" w:rsidP="00575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68" w:type="dxa"/>
          </w:tcPr>
          <w:p w:rsidR="00007DA9" w:rsidRPr="0057581B" w:rsidRDefault="00007DA9" w:rsidP="00575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7195" w:type="dxa"/>
          </w:tcPr>
          <w:p w:rsidR="00007DA9" w:rsidRPr="0057581B" w:rsidRDefault="00007DA9" w:rsidP="00575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Разработана и утверждена в МБ ДОУ основная образовательная программа дошкольного образования, определяющая содержание и организацию образовательной деятельности на уровне дошкольного образования в соответствии с ФГОС ДО и с учетом примерных образовательных программ дошкольного образования</w:t>
            </w:r>
          </w:p>
        </w:tc>
      </w:tr>
      <w:tr w:rsidR="00007DA9" w:rsidRPr="0057581B" w:rsidTr="0057581B">
        <w:tc>
          <w:tcPr>
            <w:tcW w:w="675" w:type="dxa"/>
          </w:tcPr>
          <w:p w:rsidR="00007DA9" w:rsidRPr="0057581B" w:rsidRDefault="00007DA9" w:rsidP="00575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68" w:type="dxa"/>
          </w:tcPr>
          <w:p w:rsidR="00007DA9" w:rsidRPr="0057581B" w:rsidRDefault="00007DA9" w:rsidP="00575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Программно-методическое обеспечение</w:t>
            </w:r>
          </w:p>
        </w:tc>
        <w:tc>
          <w:tcPr>
            <w:tcW w:w="7195" w:type="dxa"/>
          </w:tcPr>
          <w:p w:rsidR="00007DA9" w:rsidRPr="0057581B" w:rsidRDefault="00007DA9" w:rsidP="00575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Определен перечень вариативных примерных основных образовательных программ дошкольного образования и методических пособий, используемых в образовательном процессе в соответствии с ФГОС ДО</w:t>
            </w:r>
          </w:p>
        </w:tc>
      </w:tr>
      <w:tr w:rsidR="00007DA9" w:rsidRPr="0057581B" w:rsidTr="0057581B">
        <w:tc>
          <w:tcPr>
            <w:tcW w:w="675" w:type="dxa"/>
          </w:tcPr>
          <w:p w:rsidR="00007DA9" w:rsidRPr="0057581B" w:rsidRDefault="00007DA9" w:rsidP="00575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68" w:type="dxa"/>
          </w:tcPr>
          <w:p w:rsidR="00007DA9" w:rsidRPr="0057581B" w:rsidRDefault="00007DA9" w:rsidP="00575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Методическая работа</w:t>
            </w:r>
          </w:p>
        </w:tc>
        <w:tc>
          <w:tcPr>
            <w:tcW w:w="7195" w:type="dxa"/>
          </w:tcPr>
          <w:p w:rsidR="00007DA9" w:rsidRPr="0057581B" w:rsidRDefault="00007DA9" w:rsidP="00575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Разработан план методической работы, обеспечивающей сопровождение перехода на ФГОС ДО</w:t>
            </w:r>
          </w:p>
        </w:tc>
      </w:tr>
      <w:tr w:rsidR="00007DA9" w:rsidRPr="0057581B" w:rsidTr="0057581B">
        <w:tc>
          <w:tcPr>
            <w:tcW w:w="675" w:type="dxa"/>
          </w:tcPr>
          <w:p w:rsidR="00007DA9" w:rsidRPr="0057581B" w:rsidRDefault="00007DA9" w:rsidP="00575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268" w:type="dxa"/>
          </w:tcPr>
          <w:p w:rsidR="00007DA9" w:rsidRPr="0057581B" w:rsidRDefault="00007DA9" w:rsidP="00575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Модель организации образовательного процесса</w:t>
            </w:r>
          </w:p>
        </w:tc>
        <w:tc>
          <w:tcPr>
            <w:tcW w:w="7195" w:type="dxa"/>
          </w:tcPr>
          <w:p w:rsidR="00007DA9" w:rsidRPr="0057581B" w:rsidRDefault="00007DA9" w:rsidP="00575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Определена оптимальная для реализации модель организации образовательного процесса, </w:t>
            </w:r>
            <w:bookmarkStart w:id="0" w:name="_GoBack"/>
            <w:bookmarkEnd w:id="0"/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обеспечивающая создание предметно-пространственной развивающей образовательной среды, характер взаимодействия воспитанников со взрослыми и другими детьми, систему отношения ребенка к миру, другим людям, самому себе</w:t>
            </w:r>
          </w:p>
        </w:tc>
      </w:tr>
      <w:tr w:rsidR="00007DA9" w:rsidRPr="0057581B" w:rsidTr="0057581B">
        <w:tc>
          <w:tcPr>
            <w:tcW w:w="675" w:type="dxa"/>
          </w:tcPr>
          <w:p w:rsidR="00007DA9" w:rsidRPr="0057581B" w:rsidRDefault="00007DA9" w:rsidP="00575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268" w:type="dxa"/>
          </w:tcPr>
          <w:p w:rsidR="00007DA9" w:rsidRPr="0057581B" w:rsidRDefault="00007DA9" w:rsidP="00575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Условия реализации ФГОС ДО</w:t>
            </w:r>
          </w:p>
        </w:tc>
        <w:tc>
          <w:tcPr>
            <w:tcW w:w="7195" w:type="dxa"/>
          </w:tcPr>
          <w:p w:rsidR="00007DA9" w:rsidRPr="0057581B" w:rsidRDefault="00007DA9" w:rsidP="00575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7.1. Созданы условия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видов деятельности</w:t>
            </w:r>
          </w:p>
        </w:tc>
      </w:tr>
      <w:tr w:rsidR="00007DA9" w:rsidRPr="0057581B" w:rsidTr="0057581B">
        <w:tc>
          <w:tcPr>
            <w:tcW w:w="675" w:type="dxa"/>
          </w:tcPr>
          <w:p w:rsidR="00007DA9" w:rsidRPr="0057581B" w:rsidRDefault="00007DA9" w:rsidP="00575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007DA9" w:rsidRPr="0057581B" w:rsidRDefault="00007DA9" w:rsidP="00575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</w:tcPr>
          <w:p w:rsidR="00007DA9" w:rsidRPr="0057581B" w:rsidRDefault="00007DA9" w:rsidP="00575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7.2. Организована содержательно-насыщенная, трансформируемая, полифункциональная, вариативная, доступная и безопасная развивающая предметно-пространственная среда в соответствии с ФГОС ДО</w:t>
            </w:r>
          </w:p>
        </w:tc>
      </w:tr>
      <w:tr w:rsidR="00007DA9" w:rsidRPr="0057581B" w:rsidTr="0057581B">
        <w:tc>
          <w:tcPr>
            <w:tcW w:w="675" w:type="dxa"/>
          </w:tcPr>
          <w:p w:rsidR="00007DA9" w:rsidRPr="0057581B" w:rsidRDefault="00007DA9" w:rsidP="00575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007DA9" w:rsidRPr="0057581B" w:rsidRDefault="00007DA9" w:rsidP="00575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</w:tcPr>
          <w:p w:rsidR="00007DA9" w:rsidRPr="0057581B" w:rsidRDefault="00007DA9" w:rsidP="00575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1B">
              <w:rPr>
                <w:rFonts w:ascii="Times New Roman" w:hAnsi="Times New Roman"/>
                <w:sz w:val="26"/>
                <w:szCs w:val="26"/>
                <w:lang w:eastAsia="ru-RU"/>
              </w:rPr>
              <w:t>7.3. Обеспечены условия реализации основной образовательной программы дошкольного образования в соответствии с требованиями ФГОС ДО: психолого-педагогические, кадровые, материально-технические, финансовые, а также условия в соответствии с требованиями ФГОС ДО к развивающей предметно-пространственной среде.</w:t>
            </w:r>
          </w:p>
        </w:tc>
      </w:tr>
    </w:tbl>
    <w:p w:rsidR="00007DA9" w:rsidRDefault="00007DA9">
      <w:r w:rsidRPr="00E56CB0">
        <w:rPr>
          <w:rFonts w:ascii="Times New Roman" w:hAnsi="Times New Roman"/>
          <w:sz w:val="28"/>
          <w:szCs w:val="28"/>
          <w:highlight w:val="green"/>
          <w:lang w:eastAsia="ru-RU"/>
        </w:rPr>
        <w:br w:type="page"/>
      </w:r>
    </w:p>
    <w:sectPr w:rsidR="00007DA9" w:rsidSect="0021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57BFC"/>
    <w:multiLevelType w:val="multilevel"/>
    <w:tmpl w:val="A29E2F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CB0"/>
    <w:rsid w:val="00007DA9"/>
    <w:rsid w:val="0021102E"/>
    <w:rsid w:val="002115AF"/>
    <w:rsid w:val="0057581B"/>
    <w:rsid w:val="00632B21"/>
    <w:rsid w:val="00D87262"/>
    <w:rsid w:val="00E5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E56C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56C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471</Words>
  <Characters>2687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 №8</cp:lastModifiedBy>
  <cp:revision>2</cp:revision>
  <dcterms:created xsi:type="dcterms:W3CDTF">2014-11-18T13:27:00Z</dcterms:created>
  <dcterms:modified xsi:type="dcterms:W3CDTF">2014-12-17T13:38:00Z</dcterms:modified>
</cp:coreProperties>
</file>